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86" w:rsidRPr="001D43E2" w:rsidRDefault="00424186" w:rsidP="00AB248F">
      <w:pPr>
        <w:rPr>
          <w:rFonts w:ascii="Calibri" w:hAnsi="Calibri"/>
          <w:b/>
          <w:color w:val="7F7F7F"/>
          <w:sz w:val="16"/>
          <w:szCs w:val="16"/>
        </w:rPr>
      </w:pPr>
    </w:p>
    <w:p w:rsidR="00D72A8C" w:rsidRPr="00D72A8C" w:rsidRDefault="00D72A8C" w:rsidP="00D72A8C">
      <w:pPr>
        <w:rPr>
          <w:rFonts w:ascii="Calibri" w:hAnsi="Calibri"/>
          <w:b/>
          <w:color w:val="7F7F7F"/>
          <w:sz w:val="28"/>
          <w:szCs w:val="28"/>
        </w:rPr>
      </w:pPr>
      <w:r w:rsidRPr="00D72A8C">
        <w:rPr>
          <w:rFonts w:ascii="Calibri" w:hAnsi="Calibri"/>
          <w:b/>
          <w:color w:val="7F7F7F"/>
          <w:sz w:val="28"/>
          <w:szCs w:val="28"/>
        </w:rPr>
        <w:t>TISKOVÁ ZPRÁVA</w:t>
      </w:r>
    </w:p>
    <w:p w:rsidR="00D72A8C" w:rsidRDefault="00A70D2D" w:rsidP="00D72A8C">
      <w:pPr>
        <w:pBdr>
          <w:bottom w:val="single" w:sz="4" w:space="1" w:color="auto"/>
        </w:pBdr>
        <w:rPr>
          <w:rFonts w:ascii="Calibri" w:hAnsi="Calibri"/>
          <w:b/>
          <w:color w:val="808080"/>
          <w:sz w:val="28"/>
          <w:szCs w:val="28"/>
        </w:rPr>
      </w:pPr>
      <w:r>
        <w:rPr>
          <w:rFonts w:ascii="Calibri" w:hAnsi="Calibri"/>
          <w:b/>
          <w:color w:val="808080"/>
          <w:sz w:val="28"/>
          <w:szCs w:val="28"/>
        </w:rPr>
        <w:t>Zámek v Náměšti nad Oslavou mimořádně zpřístupní instalovaný depozitář</w:t>
      </w:r>
    </w:p>
    <w:p w:rsidR="00424186" w:rsidRPr="00547A7A" w:rsidRDefault="00424186" w:rsidP="00E47A38">
      <w:pPr>
        <w:pBdr>
          <w:bottom w:val="single" w:sz="4" w:space="1" w:color="auto"/>
        </w:pBdr>
        <w:rPr>
          <w:rFonts w:ascii="Calibri" w:hAnsi="Calibri"/>
          <w:b/>
          <w:sz w:val="22"/>
          <w:szCs w:val="22"/>
        </w:rPr>
      </w:pPr>
    </w:p>
    <w:p w:rsidR="00424186" w:rsidRPr="00AA29D5" w:rsidRDefault="00D72A8C" w:rsidP="00AA29D5">
      <w:pPr>
        <w:pBdr>
          <w:bottom w:val="single" w:sz="4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>Náměšť nad Oslavou</w:t>
      </w:r>
      <w:r w:rsidR="00424186" w:rsidRPr="00AA29D5">
        <w:rPr>
          <w:rFonts w:ascii="Calibri" w:hAnsi="Calibri"/>
          <w:b/>
        </w:rPr>
        <w:t xml:space="preserve">, </w:t>
      </w:r>
      <w:r w:rsidR="00424186">
        <w:rPr>
          <w:rFonts w:ascii="Calibri" w:hAnsi="Calibri"/>
          <w:b/>
        </w:rPr>
        <w:t>11</w:t>
      </w:r>
      <w:r w:rsidR="00424186" w:rsidRPr="00AA29D5">
        <w:rPr>
          <w:rFonts w:ascii="Calibri" w:hAnsi="Calibri"/>
          <w:b/>
        </w:rPr>
        <w:t>. května 2017</w:t>
      </w:r>
    </w:p>
    <w:p w:rsidR="00424186" w:rsidRPr="00AA29D5" w:rsidRDefault="00424186" w:rsidP="00AA29D5">
      <w:pPr>
        <w:jc w:val="both"/>
        <w:rPr>
          <w:rFonts w:ascii="Calibri" w:hAnsi="Calibri"/>
          <w:b/>
          <w:sz w:val="8"/>
          <w:szCs w:val="8"/>
        </w:rPr>
      </w:pPr>
    </w:p>
    <w:p w:rsidR="00A70D2D" w:rsidRPr="000A7EFC" w:rsidRDefault="00A70D2D" w:rsidP="000A7EFC">
      <w:pPr>
        <w:spacing w:before="100" w:beforeAutospacing="1" w:after="100" w:afterAutospacing="1"/>
        <w:jc w:val="both"/>
        <w:rPr>
          <w:rFonts w:asciiTheme="minorHAnsi" w:hAnsiTheme="minorHAnsi"/>
          <w:b/>
        </w:rPr>
      </w:pPr>
      <w:r w:rsidRPr="000A7EFC">
        <w:rPr>
          <w:rFonts w:asciiTheme="minorHAnsi" w:hAnsiTheme="minorHAnsi"/>
          <w:b/>
        </w:rPr>
        <w:t xml:space="preserve">Pro velký návštěvnický zájem zámek v Náměšti nad Oslavou mimořádně </w:t>
      </w:r>
      <w:r w:rsidR="000A7EFC">
        <w:rPr>
          <w:rFonts w:asciiTheme="minorHAnsi" w:hAnsiTheme="minorHAnsi"/>
          <w:b/>
        </w:rPr>
        <w:t xml:space="preserve">opět </w:t>
      </w:r>
      <w:r w:rsidRPr="000A7EFC">
        <w:rPr>
          <w:rFonts w:asciiTheme="minorHAnsi" w:hAnsiTheme="minorHAnsi"/>
          <w:b/>
        </w:rPr>
        <w:t xml:space="preserve">zpřístupní ve vybraných dnech pokoje bývalého Dětského a Královského apartmánu. Tak zvaný instalovaný depozitář milovníkům historie nabídne autentickou podobu interiérů z konce 19. a počátku 20. století. </w:t>
      </w:r>
      <w:r w:rsidR="000A7EFC">
        <w:rPr>
          <w:rFonts w:asciiTheme="minorHAnsi" w:hAnsiTheme="minorHAnsi"/>
          <w:b/>
        </w:rPr>
        <w:t>Tyto výjimečné prostory II. patra zámku budou přístupné</w:t>
      </w:r>
      <w:r w:rsidR="000A7EFC" w:rsidRPr="000A7EFC">
        <w:rPr>
          <w:rFonts w:asciiTheme="minorHAnsi" w:hAnsiTheme="minorHAnsi"/>
          <w:b/>
        </w:rPr>
        <w:t xml:space="preserve"> ve dnech  18. května, 14. června, 13. září a 11. října od 10, 11, 13, 14, 15 a 16 hodin.</w:t>
      </w:r>
    </w:p>
    <w:p w:rsidR="00B95101" w:rsidRDefault="003C1EE0" w:rsidP="00F8563D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F8563D">
        <w:rPr>
          <w:rFonts w:asciiTheme="minorHAnsi" w:hAnsiTheme="minorHAnsi"/>
        </w:rPr>
        <w:t xml:space="preserve">Návštěvníkům zámku Náměšť nad Oslavou se ve dnech 18. května, 14. června, 13. září a 11. října naskytne jedinečná příležitost zavítat do běžně nepřístupných interiérů II. patra zámku. Několik pokojů bývalého Dětského a Královského apartmá bylo </w:t>
      </w:r>
      <w:r w:rsidR="00FF3A53" w:rsidRPr="00F8563D">
        <w:rPr>
          <w:rFonts w:asciiTheme="minorHAnsi" w:hAnsiTheme="minorHAnsi"/>
        </w:rPr>
        <w:t xml:space="preserve">upraveno podle dobových fotografií a inventářů do podoby, kterou nesly na konci 19. a počátku 20. století. </w:t>
      </w:r>
    </w:p>
    <w:p w:rsidR="00F8563D" w:rsidRDefault="00A70D2D" w:rsidP="00F8563D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F8563D">
        <w:rPr>
          <w:rFonts w:asciiTheme="minorHAnsi" w:hAnsiTheme="minorHAnsi"/>
        </w:rPr>
        <w:t xml:space="preserve">„Tato instalace je prvním krokem k budoucí celkové rehabilitaci horního podlaží zámecké budovy a ke vzniku nového plnohodnotného prohlídkového okruhu zaměřeného na styl šlechtického bydlení v uvedeném období“, uvedl kastelán zámku Marek Buš. </w:t>
      </w:r>
      <w:r w:rsidRPr="00F8563D">
        <w:rPr>
          <w:rFonts w:asciiTheme="minorHAnsi" w:hAnsiTheme="minorHAnsi"/>
        </w:rPr>
        <w:br/>
        <w:t xml:space="preserve">Ve východním a jižním křídle zámku tak budou k vidění jednotlivé místnosti přesně v tom stavu, v jakém </w:t>
      </w:r>
      <w:r w:rsidR="00FF3A53" w:rsidRPr="00F8563D">
        <w:rPr>
          <w:rFonts w:asciiTheme="minorHAnsi" w:hAnsiTheme="minorHAnsi"/>
        </w:rPr>
        <w:t xml:space="preserve">je užívaly </w:t>
      </w:r>
      <w:r w:rsidRPr="00F8563D">
        <w:rPr>
          <w:rFonts w:asciiTheme="minorHAnsi" w:hAnsiTheme="minorHAnsi"/>
        </w:rPr>
        <w:t>dět</w:t>
      </w:r>
      <w:r w:rsidR="00FF3A53" w:rsidRPr="00F8563D">
        <w:rPr>
          <w:rFonts w:asciiTheme="minorHAnsi" w:hAnsiTheme="minorHAnsi"/>
        </w:rPr>
        <w:t xml:space="preserve">i posledních </w:t>
      </w:r>
      <w:r w:rsidRPr="00F8563D">
        <w:rPr>
          <w:rFonts w:asciiTheme="minorHAnsi" w:hAnsiTheme="minorHAnsi"/>
        </w:rPr>
        <w:t xml:space="preserve">majitelů </w:t>
      </w:r>
      <w:r w:rsidR="00FF3A53" w:rsidRPr="00F8563D">
        <w:rPr>
          <w:rFonts w:asciiTheme="minorHAnsi" w:hAnsiTheme="minorHAnsi"/>
        </w:rPr>
        <w:t xml:space="preserve">zámku </w:t>
      </w:r>
      <w:r w:rsidRPr="00F8563D">
        <w:rPr>
          <w:rFonts w:asciiTheme="minorHAnsi" w:hAnsiTheme="minorHAnsi"/>
        </w:rPr>
        <w:t>a významn</w:t>
      </w:r>
      <w:r w:rsidR="00FF3A53" w:rsidRPr="00F8563D">
        <w:rPr>
          <w:rFonts w:asciiTheme="minorHAnsi" w:hAnsiTheme="minorHAnsi"/>
        </w:rPr>
        <w:t>é</w:t>
      </w:r>
      <w:r w:rsidRPr="00F8563D">
        <w:rPr>
          <w:rFonts w:asciiTheme="minorHAnsi" w:hAnsiTheme="minorHAnsi"/>
        </w:rPr>
        <w:t xml:space="preserve"> osobnost</w:t>
      </w:r>
      <w:r w:rsidR="00FF3A53" w:rsidRPr="00F8563D">
        <w:rPr>
          <w:rFonts w:asciiTheme="minorHAnsi" w:hAnsiTheme="minorHAnsi"/>
        </w:rPr>
        <w:t>i</w:t>
      </w:r>
      <w:r w:rsidRPr="00F8563D">
        <w:rPr>
          <w:rFonts w:asciiTheme="minorHAnsi" w:hAnsiTheme="minorHAnsi"/>
        </w:rPr>
        <w:t xml:space="preserve">, které rodinu </w:t>
      </w:r>
      <w:proofErr w:type="spellStart"/>
      <w:r w:rsidRPr="00F8563D">
        <w:rPr>
          <w:rFonts w:asciiTheme="minorHAnsi" w:hAnsiTheme="minorHAnsi"/>
        </w:rPr>
        <w:t>Haugwitz</w:t>
      </w:r>
      <w:proofErr w:type="spellEnd"/>
      <w:r w:rsidRPr="00F8563D">
        <w:rPr>
          <w:rFonts w:asciiTheme="minorHAnsi" w:hAnsiTheme="minorHAnsi"/>
        </w:rPr>
        <w:t xml:space="preserve"> v Náměšti navštěvovaly. </w:t>
      </w:r>
    </w:p>
    <w:p w:rsidR="00A70D2D" w:rsidRPr="00F8563D" w:rsidRDefault="00A70D2D" w:rsidP="00F8563D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F8563D">
        <w:rPr>
          <w:rFonts w:asciiTheme="minorHAnsi" w:hAnsiTheme="minorHAnsi"/>
        </w:rPr>
        <w:t xml:space="preserve">„V prostorách Královského apartmánu pobýval například František Ferdinand </w:t>
      </w:r>
      <w:r w:rsidR="00FF3A53" w:rsidRPr="00F8563D">
        <w:rPr>
          <w:rFonts w:asciiTheme="minorHAnsi" w:hAnsiTheme="minorHAnsi"/>
        </w:rPr>
        <w:t>d</w:t>
      </w:r>
      <w:r w:rsidRPr="00F8563D">
        <w:rPr>
          <w:rFonts w:asciiTheme="minorHAnsi" w:hAnsiTheme="minorHAnsi"/>
        </w:rPr>
        <w:t xml:space="preserve">´Este, arcivévoda Ludvík, bratr císaře Františka Josefa I., španělský král Alfonso XIII., srbský král Milan IV. </w:t>
      </w:r>
      <w:proofErr w:type="spellStart"/>
      <w:r w:rsidRPr="00F8563D">
        <w:rPr>
          <w:rFonts w:asciiTheme="minorHAnsi" w:hAnsiTheme="minorHAnsi"/>
        </w:rPr>
        <w:t>Obrenovič</w:t>
      </w:r>
      <w:proofErr w:type="spellEnd"/>
      <w:r w:rsidRPr="00F8563D">
        <w:rPr>
          <w:rFonts w:asciiTheme="minorHAnsi" w:hAnsiTheme="minorHAnsi"/>
        </w:rPr>
        <w:t xml:space="preserve"> či brněnský biskup a pozdější pražský arcibiskup Pa</w:t>
      </w:r>
      <w:r w:rsidR="00FF3A53" w:rsidRPr="00F8563D">
        <w:rPr>
          <w:rFonts w:asciiTheme="minorHAnsi" w:hAnsiTheme="minorHAnsi"/>
        </w:rPr>
        <w:t xml:space="preserve">vel hrabě </w:t>
      </w:r>
      <w:proofErr w:type="spellStart"/>
      <w:r w:rsidR="00FF3A53" w:rsidRPr="00F8563D">
        <w:rPr>
          <w:rFonts w:asciiTheme="minorHAnsi" w:hAnsiTheme="minorHAnsi"/>
        </w:rPr>
        <w:t>Huyn</w:t>
      </w:r>
      <w:proofErr w:type="spellEnd"/>
      <w:r w:rsidR="00FF3A53" w:rsidRPr="00F8563D">
        <w:rPr>
          <w:rFonts w:asciiTheme="minorHAnsi" w:hAnsiTheme="minorHAnsi"/>
        </w:rPr>
        <w:t>“, doplňuje Buš a</w:t>
      </w:r>
      <w:r w:rsidRPr="00F8563D">
        <w:rPr>
          <w:rFonts w:asciiTheme="minorHAnsi" w:hAnsiTheme="minorHAnsi"/>
        </w:rPr>
        <w:t xml:space="preserve"> dodává: „Naši výhodou byla jednak přesná fotodokumentace všech uvedených místností z počátku 20. století, zároveň však i skutečnost, že veškerý původní mobiliář se dochoval v depozitářích zámku. Autenticita prostor je tedy dokonalá“.</w:t>
      </w:r>
    </w:p>
    <w:p w:rsidR="00A70D2D" w:rsidRPr="006A636C" w:rsidRDefault="00A70D2D" w:rsidP="00F8563D">
      <w:pPr>
        <w:jc w:val="both"/>
        <w:rPr>
          <w:rFonts w:asciiTheme="minorHAnsi" w:hAnsiTheme="minorHAnsi"/>
          <w:b/>
        </w:rPr>
      </w:pPr>
      <w:r w:rsidRPr="006A636C">
        <w:rPr>
          <w:rFonts w:asciiTheme="minorHAnsi" w:hAnsiTheme="minorHAnsi"/>
          <w:b/>
        </w:rPr>
        <w:t xml:space="preserve">V červenci a srpnu budou tyto prostory přístupné o sobotách, nedělích a státních svátcích </w:t>
      </w:r>
      <w:r w:rsidR="006A636C">
        <w:rPr>
          <w:rFonts w:asciiTheme="minorHAnsi" w:hAnsiTheme="minorHAnsi"/>
          <w:b/>
        </w:rPr>
        <w:t>v časech 10, 12, 14 a</w:t>
      </w:r>
      <w:r w:rsidRPr="006A636C">
        <w:rPr>
          <w:rFonts w:asciiTheme="minorHAnsi" w:hAnsiTheme="minorHAnsi"/>
          <w:b/>
        </w:rPr>
        <w:t xml:space="preserve"> 16 hodin. </w:t>
      </w:r>
      <w:bookmarkStart w:id="0" w:name="_GoBack"/>
      <w:bookmarkEnd w:id="0"/>
    </w:p>
    <w:p w:rsidR="00F8563D" w:rsidRDefault="00F8563D" w:rsidP="00F8563D">
      <w:pPr>
        <w:jc w:val="both"/>
        <w:rPr>
          <w:rFonts w:asciiTheme="minorHAnsi" w:hAnsiTheme="minorHAnsi"/>
        </w:rPr>
      </w:pPr>
    </w:p>
    <w:p w:rsidR="00A70D2D" w:rsidRPr="00F8563D" w:rsidRDefault="00A70D2D" w:rsidP="00F8563D">
      <w:pPr>
        <w:jc w:val="both"/>
        <w:rPr>
          <w:rFonts w:asciiTheme="minorHAnsi" w:hAnsiTheme="minorHAnsi"/>
        </w:rPr>
      </w:pPr>
      <w:r w:rsidRPr="00F8563D">
        <w:rPr>
          <w:rFonts w:asciiTheme="minorHAnsi" w:hAnsiTheme="minorHAnsi"/>
        </w:rPr>
        <w:t xml:space="preserve">Délka prohlídky je cca 60 minut. Kapacita skupiny návštěvníků je omezena počtem 10 osob, proto zájemcům doporučujeme rezervaci prohlídky na adrese </w:t>
      </w:r>
      <w:hyperlink r:id="rId9" w:history="1">
        <w:r w:rsidRPr="00F8563D">
          <w:rPr>
            <w:rStyle w:val="Hypertextovodkaz"/>
            <w:rFonts w:asciiTheme="minorHAnsi" w:hAnsiTheme="minorHAnsi"/>
          </w:rPr>
          <w:t>namest@npu.cz</w:t>
        </w:r>
      </w:hyperlink>
      <w:r w:rsidRPr="00F8563D">
        <w:rPr>
          <w:rFonts w:asciiTheme="minorHAnsi" w:hAnsiTheme="minorHAnsi"/>
        </w:rPr>
        <w:t xml:space="preserve"> nebo na telefonním čísle 568 620 319.</w:t>
      </w:r>
    </w:p>
    <w:p w:rsidR="00A41167" w:rsidRPr="00F8563D" w:rsidRDefault="00F8563D" w:rsidP="00F8563D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Plné vstupné je </w:t>
      </w:r>
      <w:r w:rsidR="00A70D2D" w:rsidRPr="00F8563D">
        <w:rPr>
          <w:rFonts w:asciiTheme="minorHAnsi" w:hAnsiTheme="minorHAnsi"/>
        </w:rPr>
        <w:t>80 Kč, snížené vstupné 60 Kč, rodinné vstupné</w:t>
      </w:r>
      <w:r>
        <w:rPr>
          <w:rFonts w:asciiTheme="minorHAnsi" w:hAnsiTheme="minorHAnsi"/>
        </w:rPr>
        <w:t xml:space="preserve"> </w:t>
      </w:r>
      <w:r w:rsidR="00A70D2D" w:rsidRPr="00F8563D">
        <w:rPr>
          <w:rFonts w:asciiTheme="minorHAnsi" w:hAnsiTheme="minorHAnsi"/>
        </w:rPr>
        <w:t>220 Kč.</w:t>
      </w:r>
    </w:p>
    <w:p w:rsidR="00F8563D" w:rsidRDefault="00F8563D" w:rsidP="00F8563D">
      <w:pPr>
        <w:pBdr>
          <w:bottom w:val="single" w:sz="12" w:space="1" w:color="auto"/>
        </w:pBdr>
        <w:jc w:val="both"/>
        <w:rPr>
          <w:rFonts w:asciiTheme="minorHAnsi" w:hAnsiTheme="minorHAnsi"/>
          <w:sz w:val="22"/>
          <w:szCs w:val="22"/>
        </w:rPr>
      </w:pPr>
    </w:p>
    <w:p w:rsidR="00F8563D" w:rsidRPr="00F8563D" w:rsidRDefault="00F8563D" w:rsidP="00F8563D">
      <w:pPr>
        <w:jc w:val="both"/>
        <w:rPr>
          <w:rFonts w:asciiTheme="minorHAnsi" w:hAnsiTheme="minorHAnsi"/>
          <w:sz w:val="22"/>
          <w:szCs w:val="22"/>
        </w:rPr>
      </w:pPr>
    </w:p>
    <w:p w:rsidR="00A41167" w:rsidRDefault="00A41167" w:rsidP="00A411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Kontakt:</w:t>
      </w:r>
    </w:p>
    <w:p w:rsidR="00A41167" w:rsidRPr="003C68F4" w:rsidRDefault="00A41167" w:rsidP="00A41167">
      <w:pPr>
        <w:rPr>
          <w:rFonts w:asciiTheme="minorHAnsi" w:hAnsiTheme="minorHAnsi" w:cs="Tahoma"/>
          <w:sz w:val="22"/>
          <w:szCs w:val="22"/>
        </w:rPr>
      </w:pPr>
      <w:r w:rsidRPr="00A41167">
        <w:rPr>
          <w:rFonts w:asciiTheme="minorHAnsi" w:hAnsiTheme="minorHAnsi" w:cs="Tahoma"/>
          <w:sz w:val="22"/>
          <w:szCs w:val="22"/>
        </w:rPr>
        <w:t xml:space="preserve">Mgr. Marek Buš, kastelán zámku Náměšť nad Oslavou, tel.: 606 764 466; e-mail: </w:t>
      </w:r>
      <w:hyperlink r:id="rId10" w:history="1">
        <w:r w:rsidRPr="00F63523">
          <w:rPr>
            <w:rStyle w:val="Hypertextovodkaz"/>
            <w:rFonts w:asciiTheme="minorHAnsi" w:hAnsiTheme="minorHAnsi" w:cs="Tahoma"/>
            <w:sz w:val="22"/>
            <w:szCs w:val="22"/>
          </w:rPr>
          <w:t>bus.marek@pu.cz</w:t>
        </w:r>
      </w:hyperlink>
    </w:p>
    <w:sectPr w:rsidR="00A41167" w:rsidRPr="003C68F4" w:rsidSect="000A7088"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B6" w:rsidRDefault="007910B6" w:rsidP="00AB248F">
      <w:r>
        <w:separator/>
      </w:r>
    </w:p>
  </w:endnote>
  <w:endnote w:type="continuationSeparator" w:id="0">
    <w:p w:rsidR="007910B6" w:rsidRDefault="007910B6" w:rsidP="00AB2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86" w:rsidRDefault="00424186" w:rsidP="00E929C1">
    <w:pPr>
      <w:pStyle w:val="zpat0"/>
    </w:pPr>
    <w:r w:rsidRPr="00104576">
      <w:t xml:space="preserve">Národní památkový ústav, </w:t>
    </w:r>
    <w:r w:rsidRPr="00481D83">
      <w:t>územní památková správa v Českých Budějovicích | Přemysla Otakara I</w:t>
    </w:r>
    <w:r>
      <w:t>I. 34, 370 21 České Budějovice</w:t>
    </w:r>
  </w:p>
  <w:p w:rsidR="00424186" w:rsidRPr="00104576" w:rsidRDefault="00424186" w:rsidP="00E929C1">
    <w:pPr>
      <w:pStyle w:val="zpat0"/>
    </w:pPr>
    <w:r w:rsidRPr="00481D83">
      <w:t xml:space="preserve"> </w:t>
    </w:r>
    <w:r w:rsidRPr="00481D83">
      <w:rPr>
        <w:rFonts w:cs="Calibri"/>
      </w:rPr>
      <w:t>T +420 386 356 921 | F +420 386 359</w:t>
    </w:r>
    <w:r>
      <w:rPr>
        <w:rFonts w:cs="Calibri"/>
      </w:rPr>
      <w:t> </w:t>
    </w:r>
    <w:r w:rsidRPr="00481D83">
      <w:rPr>
        <w:rFonts w:cs="Calibri"/>
      </w:rPr>
      <w:t xml:space="preserve">386 </w:t>
    </w:r>
    <w:r w:rsidRPr="00104576">
      <w:t>| E epodatelna@npu.cz | DS 2cy8h6t | IČO 75032333 | DIČ CZ75032333</w:t>
    </w:r>
  </w:p>
  <w:p w:rsidR="00424186" w:rsidRPr="00E929C1" w:rsidRDefault="00424186" w:rsidP="00E929C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86" w:rsidRDefault="00424186" w:rsidP="00E929C1">
    <w:pPr>
      <w:pStyle w:val="zpat0"/>
    </w:pPr>
    <w:r w:rsidRPr="00104576">
      <w:t xml:space="preserve">Národní památkový ústav, </w:t>
    </w:r>
    <w:r w:rsidRPr="00481D83">
      <w:t>územní památková správa v Českých Budějovicích | Přemysla Otakara I</w:t>
    </w:r>
    <w:r>
      <w:t>I. 34, 370 21 České Budějovice</w:t>
    </w:r>
  </w:p>
  <w:p w:rsidR="00424186" w:rsidRPr="00104576" w:rsidRDefault="00424186" w:rsidP="00E929C1">
    <w:pPr>
      <w:pStyle w:val="zpat0"/>
    </w:pPr>
    <w:r w:rsidRPr="00481D83">
      <w:t xml:space="preserve"> </w:t>
    </w:r>
    <w:r w:rsidRPr="00481D83">
      <w:rPr>
        <w:rFonts w:cs="Calibri"/>
      </w:rPr>
      <w:t>T +420 386 356 921 | F +420 386 359</w:t>
    </w:r>
    <w:r>
      <w:rPr>
        <w:rFonts w:cs="Calibri"/>
      </w:rPr>
      <w:t> </w:t>
    </w:r>
    <w:r w:rsidRPr="00481D83">
      <w:rPr>
        <w:rFonts w:cs="Calibri"/>
      </w:rPr>
      <w:t xml:space="preserve">386 </w:t>
    </w:r>
    <w:r w:rsidRPr="00104576">
      <w:t>| E epodatelna@npu.cz | DS 2cy8h6t | IČO 75032333 | DIČ CZ75032333</w:t>
    </w:r>
  </w:p>
  <w:p w:rsidR="00424186" w:rsidRPr="00330A8D" w:rsidRDefault="00424186">
    <w:pPr>
      <w:pStyle w:val="Zpat"/>
      <w:rPr>
        <w:rFonts w:ascii="Arial" w:hAnsi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B6" w:rsidRDefault="007910B6" w:rsidP="00AB248F">
      <w:r>
        <w:separator/>
      </w:r>
    </w:p>
  </w:footnote>
  <w:footnote w:type="continuationSeparator" w:id="0">
    <w:p w:rsidR="007910B6" w:rsidRDefault="007910B6" w:rsidP="00AB2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86" w:rsidRDefault="00424186" w:rsidP="006E00AE">
    <w:pPr>
      <w:pStyle w:val="Zhlav"/>
      <w:tabs>
        <w:tab w:val="clear" w:pos="4536"/>
      </w:tabs>
      <w:ind w:left="-426"/>
      <w:rPr>
        <w:noProof/>
      </w:rPr>
    </w:pPr>
    <w:r>
      <w:rPr>
        <w:noProof/>
      </w:rPr>
      <w:t xml:space="preserve">  </w:t>
    </w:r>
    <w:r w:rsidR="008A5802">
      <w:rPr>
        <w:noProof/>
      </w:rPr>
      <w:drawing>
        <wp:inline distT="0" distB="0" distL="0" distR="0">
          <wp:extent cx="2171700" cy="723900"/>
          <wp:effectExtent l="0" t="0" r="0" b="0"/>
          <wp:docPr id="6" name="Obrázek 1" descr="NÁMĚŠŤ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ÁMĚŠŤ_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="008A5802">
      <w:rPr>
        <w:noProof/>
      </w:rPr>
      <w:drawing>
        <wp:inline distT="0" distB="0" distL="0" distR="0">
          <wp:extent cx="1428750" cy="800100"/>
          <wp:effectExtent l="0" t="0" r="0" b="0"/>
          <wp:docPr id="2" name="obrázek 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941C0">
      <w:t xml:space="preserve"> </w:t>
    </w:r>
    <w:r w:rsidR="008A5802">
      <w:rPr>
        <w:noProof/>
      </w:rPr>
      <w:drawing>
        <wp:inline distT="0" distB="0" distL="0" distR="0">
          <wp:extent cx="1428750" cy="800100"/>
          <wp:effectExtent l="0" t="0" r="0" b="0"/>
          <wp:docPr id="3" name="obrázek 4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4186" w:rsidRDefault="00424186" w:rsidP="00547A7A">
    <w:pPr>
      <w:pStyle w:val="Zhlav"/>
      <w:tabs>
        <w:tab w:val="clear" w:pos="4536"/>
      </w:tabs>
    </w:pPr>
    <w:r>
      <w:tab/>
    </w:r>
    <w:r>
      <w:tab/>
    </w:r>
  </w:p>
  <w:p w:rsidR="00424186" w:rsidRPr="00B97682" w:rsidRDefault="008A5802" w:rsidP="00B97682">
    <w:pPr>
      <w:pStyle w:val="Zhlav"/>
    </w:pPr>
    <w:r>
      <w:rPr>
        <w:noProof/>
      </w:rPr>
      <w:drawing>
        <wp:inline distT="0" distB="0" distL="0" distR="0">
          <wp:extent cx="5705475" cy="5705475"/>
          <wp:effectExtent l="0" t="0" r="9525" b="9525"/>
          <wp:docPr id="4" name="obrázek 2" descr="npu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npu_barv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70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E62"/>
    <w:multiLevelType w:val="multilevel"/>
    <w:tmpl w:val="8E48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453D5"/>
    <w:multiLevelType w:val="multilevel"/>
    <w:tmpl w:val="BCEC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2914C2"/>
    <w:multiLevelType w:val="multilevel"/>
    <w:tmpl w:val="22509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831F3"/>
    <w:multiLevelType w:val="multilevel"/>
    <w:tmpl w:val="E3EA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9E6673"/>
    <w:multiLevelType w:val="multilevel"/>
    <w:tmpl w:val="492E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C5636"/>
    <w:multiLevelType w:val="multilevel"/>
    <w:tmpl w:val="2B2C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14140"/>
    <w:multiLevelType w:val="multilevel"/>
    <w:tmpl w:val="0B540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FB620C"/>
    <w:multiLevelType w:val="multilevel"/>
    <w:tmpl w:val="669E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12167"/>
    <w:multiLevelType w:val="multilevel"/>
    <w:tmpl w:val="404E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423EF8"/>
    <w:multiLevelType w:val="multilevel"/>
    <w:tmpl w:val="ECE0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00D0B"/>
    <w:multiLevelType w:val="multilevel"/>
    <w:tmpl w:val="2AFC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3A501D"/>
    <w:multiLevelType w:val="multilevel"/>
    <w:tmpl w:val="53A2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85387B"/>
    <w:multiLevelType w:val="multilevel"/>
    <w:tmpl w:val="1442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9F13BB"/>
    <w:multiLevelType w:val="multilevel"/>
    <w:tmpl w:val="5432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6E051B"/>
    <w:multiLevelType w:val="multilevel"/>
    <w:tmpl w:val="1DFA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8D2F4E"/>
    <w:multiLevelType w:val="hybridMultilevel"/>
    <w:tmpl w:val="19BEFA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346742"/>
    <w:multiLevelType w:val="multilevel"/>
    <w:tmpl w:val="26F2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051EC8"/>
    <w:multiLevelType w:val="multilevel"/>
    <w:tmpl w:val="40FA0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1E5993"/>
    <w:multiLevelType w:val="hybridMultilevel"/>
    <w:tmpl w:val="5CC2E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E0B79"/>
    <w:multiLevelType w:val="multilevel"/>
    <w:tmpl w:val="8906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645199"/>
    <w:multiLevelType w:val="multilevel"/>
    <w:tmpl w:val="2F0C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722018"/>
    <w:multiLevelType w:val="multilevel"/>
    <w:tmpl w:val="D312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A10AB9"/>
    <w:multiLevelType w:val="multilevel"/>
    <w:tmpl w:val="3368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C1759B"/>
    <w:multiLevelType w:val="multilevel"/>
    <w:tmpl w:val="31B41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196AAB"/>
    <w:multiLevelType w:val="multilevel"/>
    <w:tmpl w:val="D2E2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2A0D66"/>
    <w:multiLevelType w:val="multilevel"/>
    <w:tmpl w:val="663C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555C34"/>
    <w:multiLevelType w:val="multilevel"/>
    <w:tmpl w:val="DBD8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DE6B0F"/>
    <w:multiLevelType w:val="multilevel"/>
    <w:tmpl w:val="BCF2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176C37"/>
    <w:multiLevelType w:val="multilevel"/>
    <w:tmpl w:val="9CFE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4074C3"/>
    <w:multiLevelType w:val="multilevel"/>
    <w:tmpl w:val="809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FA5D31"/>
    <w:multiLevelType w:val="multilevel"/>
    <w:tmpl w:val="B014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2B123A"/>
    <w:multiLevelType w:val="multilevel"/>
    <w:tmpl w:val="B80C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3C553AF"/>
    <w:multiLevelType w:val="multilevel"/>
    <w:tmpl w:val="303E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9167F7"/>
    <w:multiLevelType w:val="hybridMultilevel"/>
    <w:tmpl w:val="535A3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F4F77"/>
    <w:multiLevelType w:val="multilevel"/>
    <w:tmpl w:val="835C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4669C2"/>
    <w:multiLevelType w:val="hybridMultilevel"/>
    <w:tmpl w:val="DC345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07172"/>
    <w:multiLevelType w:val="multilevel"/>
    <w:tmpl w:val="D7BA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A25FCC"/>
    <w:multiLevelType w:val="multilevel"/>
    <w:tmpl w:val="B178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E77FC5"/>
    <w:multiLevelType w:val="multilevel"/>
    <w:tmpl w:val="D83A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247155"/>
    <w:multiLevelType w:val="multilevel"/>
    <w:tmpl w:val="2800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EA5307"/>
    <w:multiLevelType w:val="multilevel"/>
    <w:tmpl w:val="1360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8264D5"/>
    <w:multiLevelType w:val="multilevel"/>
    <w:tmpl w:val="1908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5"/>
  </w:num>
  <w:num w:numId="3">
    <w:abstractNumId w:val="39"/>
  </w:num>
  <w:num w:numId="4">
    <w:abstractNumId w:val="31"/>
  </w:num>
  <w:num w:numId="5">
    <w:abstractNumId w:val="17"/>
  </w:num>
  <w:num w:numId="6">
    <w:abstractNumId w:val="16"/>
  </w:num>
  <w:num w:numId="7">
    <w:abstractNumId w:val="36"/>
  </w:num>
  <w:num w:numId="8">
    <w:abstractNumId w:val="14"/>
  </w:num>
  <w:num w:numId="9">
    <w:abstractNumId w:val="28"/>
  </w:num>
  <w:num w:numId="10">
    <w:abstractNumId w:val="37"/>
  </w:num>
  <w:num w:numId="11">
    <w:abstractNumId w:val="11"/>
  </w:num>
  <w:num w:numId="12">
    <w:abstractNumId w:val="7"/>
  </w:num>
  <w:num w:numId="13">
    <w:abstractNumId w:val="20"/>
  </w:num>
  <w:num w:numId="14">
    <w:abstractNumId w:val="34"/>
  </w:num>
  <w:num w:numId="15">
    <w:abstractNumId w:val="5"/>
  </w:num>
  <w:num w:numId="16">
    <w:abstractNumId w:val="26"/>
  </w:num>
  <w:num w:numId="17">
    <w:abstractNumId w:val="1"/>
  </w:num>
  <w:num w:numId="18">
    <w:abstractNumId w:val="23"/>
  </w:num>
  <w:num w:numId="19">
    <w:abstractNumId w:val="38"/>
  </w:num>
  <w:num w:numId="20">
    <w:abstractNumId w:val="10"/>
  </w:num>
  <w:num w:numId="21">
    <w:abstractNumId w:val="29"/>
  </w:num>
  <w:num w:numId="22">
    <w:abstractNumId w:val="3"/>
  </w:num>
  <w:num w:numId="23">
    <w:abstractNumId w:val="0"/>
  </w:num>
  <w:num w:numId="24">
    <w:abstractNumId w:val="2"/>
  </w:num>
  <w:num w:numId="25">
    <w:abstractNumId w:val="25"/>
  </w:num>
  <w:num w:numId="26">
    <w:abstractNumId w:val="13"/>
  </w:num>
  <w:num w:numId="27">
    <w:abstractNumId w:val="12"/>
  </w:num>
  <w:num w:numId="28">
    <w:abstractNumId w:val="35"/>
  </w:num>
  <w:num w:numId="29">
    <w:abstractNumId w:val="30"/>
  </w:num>
  <w:num w:numId="30">
    <w:abstractNumId w:val="41"/>
  </w:num>
  <w:num w:numId="31">
    <w:abstractNumId w:val="9"/>
  </w:num>
  <w:num w:numId="32">
    <w:abstractNumId w:val="21"/>
  </w:num>
  <w:num w:numId="33">
    <w:abstractNumId w:val="32"/>
  </w:num>
  <w:num w:numId="34">
    <w:abstractNumId w:val="27"/>
  </w:num>
  <w:num w:numId="35">
    <w:abstractNumId w:val="19"/>
  </w:num>
  <w:num w:numId="36">
    <w:abstractNumId w:val="8"/>
  </w:num>
  <w:num w:numId="37">
    <w:abstractNumId w:val="4"/>
  </w:num>
  <w:num w:numId="38">
    <w:abstractNumId w:val="6"/>
  </w:num>
  <w:num w:numId="39">
    <w:abstractNumId w:val="40"/>
  </w:num>
  <w:num w:numId="40">
    <w:abstractNumId w:val="24"/>
  </w:num>
  <w:num w:numId="41">
    <w:abstractNumId w:val="18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8F"/>
    <w:rsid w:val="00015A01"/>
    <w:rsid w:val="00033845"/>
    <w:rsid w:val="00046A5D"/>
    <w:rsid w:val="00060C87"/>
    <w:rsid w:val="00081F11"/>
    <w:rsid w:val="00083963"/>
    <w:rsid w:val="000A2E2C"/>
    <w:rsid w:val="000A7088"/>
    <w:rsid w:val="000A7EFC"/>
    <w:rsid w:val="000C42CC"/>
    <w:rsid w:val="000C7DD3"/>
    <w:rsid w:val="000D688A"/>
    <w:rsid w:val="000E19FA"/>
    <w:rsid w:val="000E1B71"/>
    <w:rsid w:val="000E46E2"/>
    <w:rsid w:val="000F0C86"/>
    <w:rsid w:val="00101FD6"/>
    <w:rsid w:val="00104576"/>
    <w:rsid w:val="00111082"/>
    <w:rsid w:val="00111489"/>
    <w:rsid w:val="00116FE6"/>
    <w:rsid w:val="00132122"/>
    <w:rsid w:val="00132563"/>
    <w:rsid w:val="00173151"/>
    <w:rsid w:val="001A441C"/>
    <w:rsid w:val="001A7D12"/>
    <w:rsid w:val="001C0100"/>
    <w:rsid w:val="001D2B85"/>
    <w:rsid w:val="001D43E2"/>
    <w:rsid w:val="001D726F"/>
    <w:rsid w:val="001E147A"/>
    <w:rsid w:val="001E1707"/>
    <w:rsid w:val="001F0776"/>
    <w:rsid w:val="001F209A"/>
    <w:rsid w:val="001F7D55"/>
    <w:rsid w:val="00212E50"/>
    <w:rsid w:val="00213DFC"/>
    <w:rsid w:val="00214E62"/>
    <w:rsid w:val="00223F3A"/>
    <w:rsid w:val="00236FBB"/>
    <w:rsid w:val="00254B7C"/>
    <w:rsid w:val="00260854"/>
    <w:rsid w:val="00266D2D"/>
    <w:rsid w:val="00283E53"/>
    <w:rsid w:val="00290D5C"/>
    <w:rsid w:val="00290F77"/>
    <w:rsid w:val="00293DF8"/>
    <w:rsid w:val="00296095"/>
    <w:rsid w:val="0029769F"/>
    <w:rsid w:val="002B6FDC"/>
    <w:rsid w:val="002D0BCA"/>
    <w:rsid w:val="002D3274"/>
    <w:rsid w:val="002E5CC4"/>
    <w:rsid w:val="002F1691"/>
    <w:rsid w:val="0031276D"/>
    <w:rsid w:val="00316685"/>
    <w:rsid w:val="00320807"/>
    <w:rsid w:val="00323B5D"/>
    <w:rsid w:val="00330A8D"/>
    <w:rsid w:val="00337890"/>
    <w:rsid w:val="003470C7"/>
    <w:rsid w:val="003521A8"/>
    <w:rsid w:val="00355129"/>
    <w:rsid w:val="003650D6"/>
    <w:rsid w:val="00384227"/>
    <w:rsid w:val="00397EA1"/>
    <w:rsid w:val="003A3781"/>
    <w:rsid w:val="003B464B"/>
    <w:rsid w:val="003C1EE0"/>
    <w:rsid w:val="003C2D5E"/>
    <w:rsid w:val="003C5210"/>
    <w:rsid w:val="003C68F4"/>
    <w:rsid w:val="003D09BA"/>
    <w:rsid w:val="003D57A0"/>
    <w:rsid w:val="003E69B0"/>
    <w:rsid w:val="003F6370"/>
    <w:rsid w:val="0040277C"/>
    <w:rsid w:val="00424186"/>
    <w:rsid w:val="004412DF"/>
    <w:rsid w:val="0044436F"/>
    <w:rsid w:val="00451273"/>
    <w:rsid w:val="00470EE9"/>
    <w:rsid w:val="00473AF8"/>
    <w:rsid w:val="004752C4"/>
    <w:rsid w:val="004756E6"/>
    <w:rsid w:val="00481D83"/>
    <w:rsid w:val="004843DF"/>
    <w:rsid w:val="0048694B"/>
    <w:rsid w:val="00486E17"/>
    <w:rsid w:val="004B3230"/>
    <w:rsid w:val="004B3263"/>
    <w:rsid w:val="004B7468"/>
    <w:rsid w:val="004D0134"/>
    <w:rsid w:val="004D7EA4"/>
    <w:rsid w:val="004E00E6"/>
    <w:rsid w:val="005051CA"/>
    <w:rsid w:val="00507686"/>
    <w:rsid w:val="00512692"/>
    <w:rsid w:val="00514096"/>
    <w:rsid w:val="005155B8"/>
    <w:rsid w:val="00520015"/>
    <w:rsid w:val="00523E19"/>
    <w:rsid w:val="00524236"/>
    <w:rsid w:val="00547A7A"/>
    <w:rsid w:val="005533CD"/>
    <w:rsid w:val="00556F56"/>
    <w:rsid w:val="00563A18"/>
    <w:rsid w:val="00565AA2"/>
    <w:rsid w:val="0058463C"/>
    <w:rsid w:val="0058574B"/>
    <w:rsid w:val="00590706"/>
    <w:rsid w:val="00595F9E"/>
    <w:rsid w:val="005A134E"/>
    <w:rsid w:val="005A18C0"/>
    <w:rsid w:val="005B1380"/>
    <w:rsid w:val="005E64D4"/>
    <w:rsid w:val="005F43E5"/>
    <w:rsid w:val="006220D0"/>
    <w:rsid w:val="0062214B"/>
    <w:rsid w:val="006249E4"/>
    <w:rsid w:val="0067187F"/>
    <w:rsid w:val="00681C61"/>
    <w:rsid w:val="006840EB"/>
    <w:rsid w:val="006920F9"/>
    <w:rsid w:val="00692912"/>
    <w:rsid w:val="006A636C"/>
    <w:rsid w:val="006B7685"/>
    <w:rsid w:val="006C1BB2"/>
    <w:rsid w:val="006E00AE"/>
    <w:rsid w:val="006E6A41"/>
    <w:rsid w:val="006E7B78"/>
    <w:rsid w:val="006F115B"/>
    <w:rsid w:val="00701ACA"/>
    <w:rsid w:val="007045B6"/>
    <w:rsid w:val="0071052D"/>
    <w:rsid w:val="00711348"/>
    <w:rsid w:val="00721452"/>
    <w:rsid w:val="00741678"/>
    <w:rsid w:val="007425D5"/>
    <w:rsid w:val="00743B09"/>
    <w:rsid w:val="0074577B"/>
    <w:rsid w:val="00770F59"/>
    <w:rsid w:val="007864E3"/>
    <w:rsid w:val="0078765D"/>
    <w:rsid w:val="007910B6"/>
    <w:rsid w:val="007A0A2B"/>
    <w:rsid w:val="007A2E60"/>
    <w:rsid w:val="007A4084"/>
    <w:rsid w:val="007C31F6"/>
    <w:rsid w:val="007F05A0"/>
    <w:rsid w:val="008112E5"/>
    <w:rsid w:val="00814EF1"/>
    <w:rsid w:val="00823A7F"/>
    <w:rsid w:val="00884C91"/>
    <w:rsid w:val="00897399"/>
    <w:rsid w:val="008A3B83"/>
    <w:rsid w:val="008A3C96"/>
    <w:rsid w:val="008A5802"/>
    <w:rsid w:val="008B5B7B"/>
    <w:rsid w:val="008B7297"/>
    <w:rsid w:val="008C3A7C"/>
    <w:rsid w:val="008C6EDF"/>
    <w:rsid w:val="008D74AE"/>
    <w:rsid w:val="008E197B"/>
    <w:rsid w:val="008E4C30"/>
    <w:rsid w:val="008F15D6"/>
    <w:rsid w:val="008F174B"/>
    <w:rsid w:val="008F7366"/>
    <w:rsid w:val="009047D3"/>
    <w:rsid w:val="00905475"/>
    <w:rsid w:val="00911EE4"/>
    <w:rsid w:val="00913572"/>
    <w:rsid w:val="009136B7"/>
    <w:rsid w:val="00913E83"/>
    <w:rsid w:val="009223E5"/>
    <w:rsid w:val="009266EE"/>
    <w:rsid w:val="00945EBB"/>
    <w:rsid w:val="009762C1"/>
    <w:rsid w:val="0099011D"/>
    <w:rsid w:val="00995BAC"/>
    <w:rsid w:val="00995D64"/>
    <w:rsid w:val="009A1F46"/>
    <w:rsid w:val="009A3984"/>
    <w:rsid w:val="009B2F6A"/>
    <w:rsid w:val="009B5C55"/>
    <w:rsid w:val="009C33FF"/>
    <w:rsid w:val="009C4DE3"/>
    <w:rsid w:val="009C5B8F"/>
    <w:rsid w:val="009D095F"/>
    <w:rsid w:val="009F5A88"/>
    <w:rsid w:val="00A018F7"/>
    <w:rsid w:val="00A0202A"/>
    <w:rsid w:val="00A05F86"/>
    <w:rsid w:val="00A06754"/>
    <w:rsid w:val="00A14F27"/>
    <w:rsid w:val="00A26DF2"/>
    <w:rsid w:val="00A31C29"/>
    <w:rsid w:val="00A362A3"/>
    <w:rsid w:val="00A36978"/>
    <w:rsid w:val="00A41167"/>
    <w:rsid w:val="00A4407A"/>
    <w:rsid w:val="00A50044"/>
    <w:rsid w:val="00A520F0"/>
    <w:rsid w:val="00A5572D"/>
    <w:rsid w:val="00A576E7"/>
    <w:rsid w:val="00A61C71"/>
    <w:rsid w:val="00A669A1"/>
    <w:rsid w:val="00A70D2D"/>
    <w:rsid w:val="00A71D95"/>
    <w:rsid w:val="00A75E4D"/>
    <w:rsid w:val="00A7638F"/>
    <w:rsid w:val="00A8393F"/>
    <w:rsid w:val="00A941C0"/>
    <w:rsid w:val="00AA1D5D"/>
    <w:rsid w:val="00AA29D5"/>
    <w:rsid w:val="00AB248F"/>
    <w:rsid w:val="00AC433C"/>
    <w:rsid w:val="00AC5B52"/>
    <w:rsid w:val="00AE2827"/>
    <w:rsid w:val="00AF5241"/>
    <w:rsid w:val="00B03817"/>
    <w:rsid w:val="00B15CFF"/>
    <w:rsid w:val="00B23291"/>
    <w:rsid w:val="00B23336"/>
    <w:rsid w:val="00B365E0"/>
    <w:rsid w:val="00B37D0E"/>
    <w:rsid w:val="00B444C8"/>
    <w:rsid w:val="00B528D3"/>
    <w:rsid w:val="00B60241"/>
    <w:rsid w:val="00B6216C"/>
    <w:rsid w:val="00B623A7"/>
    <w:rsid w:val="00B63F6D"/>
    <w:rsid w:val="00B7026B"/>
    <w:rsid w:val="00B73994"/>
    <w:rsid w:val="00B828A9"/>
    <w:rsid w:val="00B914F3"/>
    <w:rsid w:val="00B93581"/>
    <w:rsid w:val="00B95101"/>
    <w:rsid w:val="00B961A3"/>
    <w:rsid w:val="00B97682"/>
    <w:rsid w:val="00BA7A37"/>
    <w:rsid w:val="00BB1110"/>
    <w:rsid w:val="00BC1704"/>
    <w:rsid w:val="00BD446E"/>
    <w:rsid w:val="00BD463C"/>
    <w:rsid w:val="00BE15DA"/>
    <w:rsid w:val="00BE6F20"/>
    <w:rsid w:val="00C03E9E"/>
    <w:rsid w:val="00C113A0"/>
    <w:rsid w:val="00C1778C"/>
    <w:rsid w:val="00C23E6E"/>
    <w:rsid w:val="00C34790"/>
    <w:rsid w:val="00C53C21"/>
    <w:rsid w:val="00C56EDF"/>
    <w:rsid w:val="00C73117"/>
    <w:rsid w:val="00C84F88"/>
    <w:rsid w:val="00C90004"/>
    <w:rsid w:val="00CB5EAC"/>
    <w:rsid w:val="00CB70BF"/>
    <w:rsid w:val="00CD1554"/>
    <w:rsid w:val="00CE09FF"/>
    <w:rsid w:val="00CF36C4"/>
    <w:rsid w:val="00D15143"/>
    <w:rsid w:val="00D333EE"/>
    <w:rsid w:val="00D4059C"/>
    <w:rsid w:val="00D41D10"/>
    <w:rsid w:val="00D658B2"/>
    <w:rsid w:val="00D66923"/>
    <w:rsid w:val="00D67673"/>
    <w:rsid w:val="00D72A8C"/>
    <w:rsid w:val="00D74ECC"/>
    <w:rsid w:val="00D9600A"/>
    <w:rsid w:val="00D9787F"/>
    <w:rsid w:val="00DA7504"/>
    <w:rsid w:val="00DB63CC"/>
    <w:rsid w:val="00DB6FCD"/>
    <w:rsid w:val="00DC48D1"/>
    <w:rsid w:val="00DD1442"/>
    <w:rsid w:val="00DD6135"/>
    <w:rsid w:val="00DD68A8"/>
    <w:rsid w:val="00DF03FF"/>
    <w:rsid w:val="00DF0E90"/>
    <w:rsid w:val="00E0509E"/>
    <w:rsid w:val="00E07C90"/>
    <w:rsid w:val="00E34838"/>
    <w:rsid w:val="00E47A38"/>
    <w:rsid w:val="00E55539"/>
    <w:rsid w:val="00E609F9"/>
    <w:rsid w:val="00E7198D"/>
    <w:rsid w:val="00E817DD"/>
    <w:rsid w:val="00E929C1"/>
    <w:rsid w:val="00EA42BC"/>
    <w:rsid w:val="00EA52CF"/>
    <w:rsid w:val="00EC0062"/>
    <w:rsid w:val="00EC6E4E"/>
    <w:rsid w:val="00ED3817"/>
    <w:rsid w:val="00ED6129"/>
    <w:rsid w:val="00EF454E"/>
    <w:rsid w:val="00F048A1"/>
    <w:rsid w:val="00F16B46"/>
    <w:rsid w:val="00F20925"/>
    <w:rsid w:val="00F238D1"/>
    <w:rsid w:val="00F52BE5"/>
    <w:rsid w:val="00F650E6"/>
    <w:rsid w:val="00F73152"/>
    <w:rsid w:val="00F751CD"/>
    <w:rsid w:val="00F83BEC"/>
    <w:rsid w:val="00F8563D"/>
    <w:rsid w:val="00FB1EE4"/>
    <w:rsid w:val="00FC2F6C"/>
    <w:rsid w:val="00FC4620"/>
    <w:rsid w:val="00FF3A53"/>
    <w:rsid w:val="00FF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48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DA7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9"/>
    <w:qFormat/>
    <w:rsid w:val="00DA7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A7504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link w:val="Nadpis2"/>
    <w:uiPriority w:val="99"/>
    <w:locked/>
    <w:rsid w:val="00DA7504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AB248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B248F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99"/>
    <w:qFormat/>
    <w:rsid w:val="00AB248F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AB248F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link w:val="Zkladntext"/>
    <w:uiPriority w:val="99"/>
    <w:semiHidden/>
    <w:locked/>
    <w:rsid w:val="00AB248F"/>
    <w:rPr>
      <w:rFonts w:ascii="Times New Roman" w:hAnsi="Times New Roman" w:cs="Times New Roman"/>
      <w:kern w:val="1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B248F"/>
    <w:pPr>
      <w:spacing w:before="100" w:beforeAutospacing="1" w:after="100" w:afterAutospacing="1"/>
    </w:pPr>
  </w:style>
  <w:style w:type="character" w:customStyle="1" w:styleId="datalabel">
    <w:name w:val="datalabel"/>
    <w:uiPriority w:val="99"/>
    <w:rsid w:val="00AB248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B2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B248F"/>
    <w:rPr>
      <w:rFonts w:ascii="Tahoma" w:hAnsi="Tahoma" w:cs="Tahoma"/>
      <w:sz w:val="16"/>
      <w:szCs w:val="16"/>
      <w:lang w:eastAsia="cs-CZ"/>
    </w:rPr>
  </w:style>
  <w:style w:type="paragraph" w:customStyle="1" w:styleId="zpat0">
    <w:name w:val="zápatí"/>
    <w:basedOn w:val="Normln"/>
    <w:uiPriority w:val="99"/>
    <w:rsid w:val="00E929C1"/>
    <w:pPr>
      <w:pBdr>
        <w:left w:val="single" w:sz="18" w:space="12" w:color="D92910"/>
      </w:pBdr>
      <w:autoSpaceDE w:val="0"/>
      <w:autoSpaceDN w:val="0"/>
      <w:adjustRightInd w:val="0"/>
    </w:pPr>
    <w:rPr>
      <w:rFonts w:ascii="Cambria" w:eastAsia="Calibri" w:hAnsi="Cambria" w:cs="Myriad Pro Light"/>
      <w:color w:val="000000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681C6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81C61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681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681C61"/>
    <w:rPr>
      <w:rFonts w:ascii="Times New Roman" w:hAnsi="Times New Roman" w:cs="Times New Roman"/>
      <w:sz w:val="16"/>
      <w:szCs w:val="16"/>
      <w:lang w:eastAsia="cs-CZ"/>
    </w:rPr>
  </w:style>
  <w:style w:type="character" w:styleId="Siln">
    <w:name w:val="Strong"/>
    <w:uiPriority w:val="99"/>
    <w:qFormat/>
    <w:rsid w:val="00A4407A"/>
    <w:rPr>
      <w:rFonts w:cs="Times New Roman"/>
      <w:b/>
      <w:bCs/>
    </w:rPr>
  </w:style>
  <w:style w:type="character" w:styleId="Hypertextovodkaz">
    <w:name w:val="Hyperlink"/>
    <w:uiPriority w:val="99"/>
    <w:rsid w:val="00DA7504"/>
    <w:rPr>
      <w:rFonts w:cs="Times New Roman"/>
      <w:color w:val="0000FF"/>
      <w:u w:val="single"/>
    </w:rPr>
  </w:style>
  <w:style w:type="character" w:customStyle="1" w:styleId="geo-distance-point">
    <w:name w:val="geo-distance-point"/>
    <w:uiPriority w:val="99"/>
    <w:rsid w:val="00DA7504"/>
    <w:rPr>
      <w:rFonts w:cs="Times New Roman"/>
    </w:rPr>
  </w:style>
  <w:style w:type="paragraph" w:styleId="Bezmezer">
    <w:name w:val="No Spacing"/>
    <w:uiPriority w:val="99"/>
    <w:qFormat/>
    <w:rsid w:val="00D74ECC"/>
    <w:rPr>
      <w:sz w:val="22"/>
      <w:szCs w:val="22"/>
      <w:lang w:eastAsia="en-US"/>
    </w:rPr>
  </w:style>
  <w:style w:type="character" w:customStyle="1" w:styleId="object4">
    <w:name w:val="object4"/>
    <w:uiPriority w:val="99"/>
    <w:rsid w:val="00DD68A8"/>
    <w:rPr>
      <w:rFonts w:cs="Times New Roman"/>
    </w:rPr>
  </w:style>
  <w:style w:type="character" w:customStyle="1" w:styleId="object3">
    <w:name w:val="object3"/>
    <w:uiPriority w:val="99"/>
    <w:rsid w:val="001A7D12"/>
    <w:rPr>
      <w:rFonts w:cs="Times New Roman"/>
    </w:rPr>
  </w:style>
  <w:style w:type="character" w:customStyle="1" w:styleId="object5">
    <w:name w:val="object5"/>
    <w:uiPriority w:val="99"/>
    <w:rsid w:val="004752C4"/>
    <w:rPr>
      <w:rFonts w:cs="Times New Roman"/>
    </w:rPr>
  </w:style>
  <w:style w:type="character" w:customStyle="1" w:styleId="object6">
    <w:name w:val="object6"/>
    <w:uiPriority w:val="99"/>
    <w:rsid w:val="004752C4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23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248F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9"/>
    <w:qFormat/>
    <w:rsid w:val="00DA75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9"/>
    <w:qFormat/>
    <w:rsid w:val="00DA75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A7504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link w:val="Nadpis2"/>
    <w:uiPriority w:val="99"/>
    <w:locked/>
    <w:rsid w:val="00DA7504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AB248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AB248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B248F"/>
    <w:rPr>
      <w:rFonts w:ascii="Times New Roman" w:hAnsi="Times New Roman" w:cs="Times New Roman"/>
      <w:sz w:val="24"/>
      <w:szCs w:val="24"/>
      <w:lang w:eastAsia="cs-CZ"/>
    </w:rPr>
  </w:style>
  <w:style w:type="character" w:styleId="Zvraznn">
    <w:name w:val="Emphasis"/>
    <w:uiPriority w:val="99"/>
    <w:qFormat/>
    <w:rsid w:val="00AB248F"/>
    <w:rPr>
      <w:rFonts w:cs="Times New Roman"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AB248F"/>
    <w:pPr>
      <w:widowControl w:val="0"/>
      <w:suppressAutoHyphens/>
      <w:spacing w:after="120"/>
    </w:pPr>
    <w:rPr>
      <w:kern w:val="1"/>
    </w:rPr>
  </w:style>
  <w:style w:type="character" w:customStyle="1" w:styleId="ZkladntextChar">
    <w:name w:val="Základní text Char"/>
    <w:link w:val="Zkladntext"/>
    <w:uiPriority w:val="99"/>
    <w:semiHidden/>
    <w:locked/>
    <w:rsid w:val="00AB248F"/>
    <w:rPr>
      <w:rFonts w:ascii="Times New Roman" w:hAnsi="Times New Roman" w:cs="Times New Roman"/>
      <w:kern w:val="1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AB248F"/>
    <w:pPr>
      <w:spacing w:before="100" w:beforeAutospacing="1" w:after="100" w:afterAutospacing="1"/>
    </w:pPr>
  </w:style>
  <w:style w:type="character" w:customStyle="1" w:styleId="datalabel">
    <w:name w:val="datalabel"/>
    <w:uiPriority w:val="99"/>
    <w:rsid w:val="00AB248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B24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B248F"/>
    <w:rPr>
      <w:rFonts w:ascii="Tahoma" w:hAnsi="Tahoma" w:cs="Tahoma"/>
      <w:sz w:val="16"/>
      <w:szCs w:val="16"/>
      <w:lang w:eastAsia="cs-CZ"/>
    </w:rPr>
  </w:style>
  <w:style w:type="paragraph" w:customStyle="1" w:styleId="zpat0">
    <w:name w:val="zápatí"/>
    <w:basedOn w:val="Normln"/>
    <w:uiPriority w:val="99"/>
    <w:rsid w:val="00E929C1"/>
    <w:pPr>
      <w:pBdr>
        <w:left w:val="single" w:sz="18" w:space="12" w:color="D92910"/>
      </w:pBdr>
      <w:autoSpaceDE w:val="0"/>
      <w:autoSpaceDN w:val="0"/>
      <w:adjustRightInd w:val="0"/>
    </w:pPr>
    <w:rPr>
      <w:rFonts w:ascii="Cambria" w:eastAsia="Calibri" w:hAnsi="Cambria" w:cs="Myriad Pro Light"/>
      <w:color w:val="000000"/>
      <w:sz w:val="16"/>
      <w:szCs w:val="16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rsid w:val="00681C61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681C61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681C6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681C61"/>
    <w:rPr>
      <w:rFonts w:ascii="Times New Roman" w:hAnsi="Times New Roman" w:cs="Times New Roman"/>
      <w:sz w:val="16"/>
      <w:szCs w:val="16"/>
      <w:lang w:eastAsia="cs-CZ"/>
    </w:rPr>
  </w:style>
  <w:style w:type="character" w:styleId="Siln">
    <w:name w:val="Strong"/>
    <w:uiPriority w:val="99"/>
    <w:qFormat/>
    <w:rsid w:val="00A4407A"/>
    <w:rPr>
      <w:rFonts w:cs="Times New Roman"/>
      <w:b/>
      <w:bCs/>
    </w:rPr>
  </w:style>
  <w:style w:type="character" w:styleId="Hypertextovodkaz">
    <w:name w:val="Hyperlink"/>
    <w:uiPriority w:val="99"/>
    <w:rsid w:val="00DA7504"/>
    <w:rPr>
      <w:rFonts w:cs="Times New Roman"/>
      <w:color w:val="0000FF"/>
      <w:u w:val="single"/>
    </w:rPr>
  </w:style>
  <w:style w:type="character" w:customStyle="1" w:styleId="geo-distance-point">
    <w:name w:val="geo-distance-point"/>
    <w:uiPriority w:val="99"/>
    <w:rsid w:val="00DA7504"/>
    <w:rPr>
      <w:rFonts w:cs="Times New Roman"/>
    </w:rPr>
  </w:style>
  <w:style w:type="paragraph" w:styleId="Bezmezer">
    <w:name w:val="No Spacing"/>
    <w:uiPriority w:val="99"/>
    <w:qFormat/>
    <w:rsid w:val="00D74ECC"/>
    <w:rPr>
      <w:sz w:val="22"/>
      <w:szCs w:val="22"/>
      <w:lang w:eastAsia="en-US"/>
    </w:rPr>
  </w:style>
  <w:style w:type="character" w:customStyle="1" w:styleId="object4">
    <w:name w:val="object4"/>
    <w:uiPriority w:val="99"/>
    <w:rsid w:val="00DD68A8"/>
    <w:rPr>
      <w:rFonts w:cs="Times New Roman"/>
    </w:rPr>
  </w:style>
  <w:style w:type="character" w:customStyle="1" w:styleId="object3">
    <w:name w:val="object3"/>
    <w:uiPriority w:val="99"/>
    <w:rsid w:val="001A7D12"/>
    <w:rPr>
      <w:rFonts w:cs="Times New Roman"/>
    </w:rPr>
  </w:style>
  <w:style w:type="character" w:customStyle="1" w:styleId="object5">
    <w:name w:val="object5"/>
    <w:uiPriority w:val="99"/>
    <w:rsid w:val="004752C4"/>
    <w:rPr>
      <w:rFonts w:cs="Times New Roman"/>
    </w:rPr>
  </w:style>
  <w:style w:type="character" w:customStyle="1" w:styleId="object6">
    <w:name w:val="object6"/>
    <w:uiPriority w:val="99"/>
    <w:rsid w:val="004752C4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23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9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95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9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19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94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19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94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195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9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95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9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195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9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195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95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19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19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9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9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95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19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9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194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95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195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19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9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9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95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19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95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195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95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19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9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9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9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19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9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194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94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194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5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94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9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9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19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9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19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95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195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5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4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95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94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9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19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95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19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95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19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21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19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4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9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19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5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9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9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9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19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9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195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94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195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195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5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9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9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9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194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94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194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94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194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4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94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9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9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194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9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19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94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19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9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95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19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9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195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95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195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9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9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9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19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9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194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94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195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94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9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9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194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95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19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9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19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5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9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9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9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19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9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19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94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19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5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95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9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9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19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94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194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94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195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9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9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9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9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19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19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19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9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194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19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19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194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9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195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9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bus.marek@pu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mest@npu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npu.cz/cs/npu-a-pamatkova-pece/npu-jako-instituce/cinnosti/hlavni-temata-sezony/20578-rok-renesancni-slech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https://www.npu.cz/cs/npu-a-pamatkova-pece/npu-jako-instituce/cinnosti/hlavni-temata-sezony/20577-krajina-kulturni-i-prirodni-dedi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9A9B4-A8CB-42D7-A974-AEEFCAAE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Microsoft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creator>vackova</dc:creator>
  <cp:lastModifiedBy>Marek</cp:lastModifiedBy>
  <cp:revision>5</cp:revision>
  <cp:lastPrinted>2017-05-11T14:05:00Z</cp:lastPrinted>
  <dcterms:created xsi:type="dcterms:W3CDTF">2017-05-11T11:38:00Z</dcterms:created>
  <dcterms:modified xsi:type="dcterms:W3CDTF">2017-05-11T15:52:00Z</dcterms:modified>
</cp:coreProperties>
</file>